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80A4E2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12AB8">
        <w:rPr>
          <w:rFonts w:ascii="Andika" w:hAnsi="Andika" w:cs="Andika"/>
          <w:b/>
          <w:bCs/>
          <w:noProof/>
          <w:szCs w:val="18"/>
        </w:rPr>
        <w:t>Y3 Sum W070 - ist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F1DA0A6" w:rsidR="00F35623" w:rsidRPr="0078492B" w:rsidRDefault="00312AB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journalist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1BC6CFA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12AB8">
              <w:rPr>
                <w:rFonts w:ascii="Andika" w:hAnsi="Andika" w:cs="Andika"/>
                <w:b/>
                <w:bCs/>
                <w:color w:val="00B050"/>
              </w:rPr>
              <w:t>journ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9181BDA" w:rsidR="00F35623" w:rsidRDefault="00312AB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61D6D32B" w:rsidR="00F35623" w:rsidRDefault="00312AB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46EE8D01" w:rsidR="00F35623" w:rsidRDefault="00312AB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AFC9944" w:rsidR="00973E2A" w:rsidRPr="0078492B" w:rsidRDefault="00312AB8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florist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29E8529" w:rsidR="00973E2A" w:rsidRDefault="00312AB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flor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273A79A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12AB8">
              <w:rPr>
                <w:rFonts w:ascii="Andika" w:hAnsi="Andika" w:cs="Andika"/>
                <w:b/>
                <w:bCs/>
                <w:color w:val="00B050"/>
              </w:rPr>
              <w:t>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345D6C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9F1909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296F196E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12AB8">
              <w:rPr>
                <w:rFonts w:ascii="Andika" w:hAnsi="Andika" w:cs="Andika"/>
                <w:b/>
                <w:bCs/>
                <w:color w:val="00B050"/>
              </w:rPr>
              <w:t>guitarist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FBFFE94" w:rsidR="00F35623" w:rsidRDefault="00312AB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guitar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D3F4A9A" w:rsidR="00F35623" w:rsidRDefault="00312AB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794" w:type="dxa"/>
            <w:gridSpan w:val="2"/>
          </w:tcPr>
          <w:p w14:paraId="259BF65D" w14:textId="5082DD2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01DC10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6089A96" w:rsidR="00973E2A" w:rsidRDefault="00312AB8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dentist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A797185" w:rsidR="00973E2A" w:rsidRDefault="00312AB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1F12E0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12AB8">
              <w:rPr>
                <w:rFonts w:ascii="Andika" w:hAnsi="Andika" w:cs="Andika"/>
                <w:b/>
                <w:bCs/>
                <w:color w:val="00B050"/>
              </w:rPr>
              <w:t>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D4AC82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C8033A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367A62E7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12AB8">
              <w:rPr>
                <w:rFonts w:ascii="Andika" w:hAnsi="Andika" w:cs="Andika"/>
                <w:b/>
                <w:bCs/>
                <w:color w:val="00B050"/>
              </w:rPr>
              <w:t>artist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1755FD6" w:rsidR="00973E2A" w:rsidRDefault="00312AB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art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14B0B32" w:rsidR="00973E2A" w:rsidRDefault="00312AB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794" w:type="dxa"/>
            <w:gridSpan w:val="2"/>
          </w:tcPr>
          <w:p w14:paraId="6DE4BF1D" w14:textId="1F7B846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6F927E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6C56A714" w:rsidR="00973E2A" w:rsidRDefault="00312AB8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6E81D8E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12AB8">
              <w:rPr>
                <w:rFonts w:ascii="Andika" w:hAnsi="Andika" w:cs="Andika"/>
                <w:b/>
                <w:bCs/>
                <w:color w:val="00B050"/>
              </w:rPr>
              <w:t>chem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76C692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12AB8">
              <w:rPr>
                <w:rFonts w:ascii="Andika" w:hAnsi="Andika" w:cs="Andika"/>
                <w:b/>
                <w:bCs/>
                <w:color w:val="00B050"/>
              </w:rPr>
              <w:t>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71283C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3AFA155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AF53" w14:textId="77777777" w:rsidR="00780741" w:rsidRDefault="00780741" w:rsidP="00E655A0">
      <w:pPr>
        <w:spacing w:after="0" w:line="240" w:lineRule="auto"/>
      </w:pPr>
      <w:r>
        <w:separator/>
      </w:r>
    </w:p>
  </w:endnote>
  <w:endnote w:type="continuationSeparator" w:id="0">
    <w:p w14:paraId="4ACBA9CF" w14:textId="77777777" w:rsidR="00780741" w:rsidRDefault="007807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1BEE" w14:textId="77777777" w:rsidR="00780741" w:rsidRDefault="00780741" w:rsidP="00E655A0">
      <w:pPr>
        <w:spacing w:after="0" w:line="240" w:lineRule="auto"/>
      </w:pPr>
      <w:r>
        <w:separator/>
      </w:r>
    </w:p>
  </w:footnote>
  <w:footnote w:type="continuationSeparator" w:id="0">
    <w:p w14:paraId="6887AC43" w14:textId="77777777" w:rsidR="00780741" w:rsidRDefault="007807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807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807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12AB8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0741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3D6B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2026-06-16T13:30:00Z</dcterms:created>
  <dcterms:modified xsi:type="dcterms:W3CDTF">2026-06-16T13:30:00Z</dcterms:modified>
</cp:coreProperties>
</file>